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06"/>
        <w:tblW w:w="9519" w:type="dxa"/>
        <w:tblLook w:val="04A0" w:firstRow="1" w:lastRow="0" w:firstColumn="1" w:lastColumn="0" w:noHBand="0" w:noVBand="1"/>
      </w:tblPr>
      <w:tblGrid>
        <w:gridCol w:w="4691"/>
        <w:gridCol w:w="4828"/>
      </w:tblGrid>
      <w:tr w:rsidR="004307D3" w:rsidRPr="004C78C0" w14:paraId="3EA31888" w14:textId="77777777" w:rsidTr="004307D3">
        <w:trPr>
          <w:trHeight w:val="421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4B8D"/>
            <w:noWrap/>
            <w:vAlign w:val="center"/>
            <w:hideMark/>
          </w:tcPr>
          <w:p w14:paraId="737035EF" w14:textId="16C1E401" w:rsidR="004307D3" w:rsidRPr="004307D3" w:rsidRDefault="004307D3" w:rsidP="004307D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</w:rPr>
            </w:pPr>
            <w:r w:rsidRPr="004307D3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</w:rPr>
              <w:t>COVID-19 IMPACT QUESTIONNAIRE</w:t>
            </w:r>
          </w:p>
          <w:p w14:paraId="32D208A9" w14:textId="77777777" w:rsidR="004307D3" w:rsidRPr="004307D3" w:rsidRDefault="004307D3" w:rsidP="004307D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4307D3" w:rsidRPr="004C78C0" w14:paraId="626BB82C" w14:textId="77777777" w:rsidTr="004307D3">
        <w:trPr>
          <w:trHeight w:val="612"/>
        </w:trPr>
        <w:tc>
          <w:tcPr>
            <w:tcW w:w="9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4B8D"/>
            <w:vAlign w:val="center"/>
            <w:hideMark/>
          </w:tcPr>
          <w:p w14:paraId="11F0EAC8" w14:textId="77777777" w:rsidR="004307D3" w:rsidRPr="004307D3" w:rsidRDefault="004307D3" w:rsidP="004307D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</w:pPr>
            <w:r w:rsidRPr="004307D3">
              <w:rPr>
                <w:rFonts w:ascii="Lato" w:eastAsia="Times New Roman" w:hAnsi="Lato" w:cs="Arial"/>
                <w:b/>
                <w:bCs/>
                <w:color w:val="FFFFFF"/>
                <w:sz w:val="24"/>
                <w:szCs w:val="24"/>
              </w:rPr>
              <w:t>SPORTS, ENTERTAINMENT, AND LEISURE PROPERTIES</w:t>
            </w:r>
          </w:p>
        </w:tc>
      </w:tr>
      <w:tr w:rsidR="004307D3" w:rsidRPr="004C78C0" w14:paraId="3A4A2D70" w14:textId="77777777" w:rsidTr="004307D3">
        <w:trPr>
          <w:trHeight w:val="66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9C6AF"/>
            <w:noWrap/>
            <w:vAlign w:val="center"/>
            <w:hideMark/>
          </w:tcPr>
          <w:p w14:paraId="59854EB1" w14:textId="77777777" w:rsidR="004307D3" w:rsidRPr="004307D3" w:rsidRDefault="004307D3" w:rsidP="004307D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4307D3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9C6AF"/>
            <w:noWrap/>
            <w:vAlign w:val="center"/>
            <w:hideMark/>
          </w:tcPr>
          <w:p w14:paraId="6A28CCEA" w14:textId="77777777" w:rsidR="004307D3" w:rsidRPr="004307D3" w:rsidRDefault="004307D3" w:rsidP="004307D3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4307D3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Response</w:t>
            </w:r>
          </w:p>
        </w:tc>
      </w:tr>
      <w:tr w:rsidR="004307D3" w:rsidRPr="004C78C0" w14:paraId="42593E43" w14:textId="77777777" w:rsidTr="004307D3">
        <w:trPr>
          <w:trHeight w:val="76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545" w14:textId="1CC8541B" w:rsid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What dates was the property closed due to C</w:t>
            </w:r>
            <w:r>
              <w:rPr>
                <w:rFonts w:ascii="Lato" w:eastAsia="Times New Roman" w:hAnsi="Lato" w:cstheme="minorHAnsi"/>
                <w:szCs w:val="20"/>
              </w:rPr>
              <w:t>OVID</w:t>
            </w:r>
            <w:r w:rsidRPr="004307D3">
              <w:rPr>
                <w:rFonts w:ascii="Lato" w:eastAsia="Times New Roman" w:hAnsi="Lato" w:cstheme="minorHAnsi"/>
                <w:szCs w:val="20"/>
              </w:rPr>
              <w:t>-19 under Provincial order and what date reopened (or expected to reopen)?</w:t>
            </w:r>
          </w:p>
          <w:p w14:paraId="4ABDE1E7" w14:textId="0AEA725E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27F1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065FFD07" w14:textId="77777777" w:rsidTr="004307D3">
        <w:trPr>
          <w:trHeight w:val="137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7F6" w14:textId="77777777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 xml:space="preserve">What has been the percentage impact on business revenues of the property </w:t>
            </w:r>
            <w:proofErr w:type="gramStart"/>
            <w:r w:rsidRPr="004307D3">
              <w:rPr>
                <w:rFonts w:ascii="Lato" w:eastAsia="Times New Roman" w:hAnsi="Lato" w:cstheme="minorHAnsi"/>
                <w:szCs w:val="20"/>
              </w:rPr>
              <w:t>as a result of</w:t>
            </w:r>
            <w:proofErr w:type="gramEnd"/>
            <w:r w:rsidRPr="004307D3">
              <w:rPr>
                <w:rFonts w:ascii="Lato" w:eastAsia="Times New Roman" w:hAnsi="Lato" w:cstheme="minorHAnsi"/>
                <w:szCs w:val="20"/>
              </w:rPr>
              <w:t xml:space="preserve"> the pandemic from initial closing to opening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2097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4992C0C8" w14:textId="77777777" w:rsidTr="004307D3">
        <w:trPr>
          <w:trHeight w:val="98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38D" w14:textId="1307D8BC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 xml:space="preserve">What has been the percentage impact on business revenues of the property </w:t>
            </w:r>
            <w:proofErr w:type="gramStart"/>
            <w:r w:rsidRPr="004307D3">
              <w:rPr>
                <w:rFonts w:ascii="Lato" w:eastAsia="Times New Roman" w:hAnsi="Lato" w:cstheme="minorHAnsi"/>
                <w:szCs w:val="20"/>
              </w:rPr>
              <w:t>as a result of</w:t>
            </w:r>
            <w:proofErr w:type="gramEnd"/>
            <w:r w:rsidRPr="004307D3">
              <w:rPr>
                <w:rFonts w:ascii="Lato" w:eastAsia="Times New Roman" w:hAnsi="Lato" w:cstheme="minorHAnsi"/>
                <w:szCs w:val="20"/>
              </w:rPr>
              <w:t xml:space="preserve"> the pandemic from post pandemic opening to present</w:t>
            </w:r>
            <w:r>
              <w:rPr>
                <w:rFonts w:ascii="Lato" w:eastAsia="Times New Roman" w:hAnsi="Lato" w:cstheme="minorHAnsi"/>
                <w:szCs w:val="20"/>
              </w:rPr>
              <w:t>?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1FEE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33470677" w14:textId="77777777" w:rsidTr="004307D3">
        <w:trPr>
          <w:trHeight w:val="98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91E6" w14:textId="3402DBA3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If applicable, provide the percentage impact on business revenues of a second wave pandemic shutdown</w:t>
            </w:r>
            <w:r>
              <w:rPr>
                <w:rFonts w:ascii="Lato" w:eastAsia="Times New Roman" w:hAnsi="Lato" w:cstheme="minorHAnsi"/>
                <w:szCs w:val="20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E4D8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60B5FB70" w14:textId="77777777" w:rsidTr="004307D3">
        <w:trPr>
          <w:trHeight w:val="98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CE75" w14:textId="4C4F551E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What actual cost in approximate percentage increase do you anticipate in the next 6 months of reopening for the following expenses due to COVID-related health and safety measures:</w:t>
            </w:r>
            <w:r w:rsidRPr="004307D3">
              <w:rPr>
                <w:rFonts w:ascii="Lato" w:eastAsia="Times New Roman" w:hAnsi="Lato" w:cstheme="minorHAnsi"/>
                <w:szCs w:val="20"/>
              </w:rPr>
              <w:br/>
              <w:t>1) Cleaning</w:t>
            </w:r>
            <w:r w:rsidRPr="004307D3">
              <w:rPr>
                <w:rFonts w:ascii="Lato" w:eastAsia="Times New Roman" w:hAnsi="Lato" w:cstheme="minorHAnsi"/>
                <w:szCs w:val="20"/>
              </w:rPr>
              <w:br/>
              <w:t>2) Security</w:t>
            </w:r>
            <w:r w:rsidRPr="004307D3">
              <w:rPr>
                <w:rFonts w:ascii="Lato" w:eastAsia="Times New Roman" w:hAnsi="Lato" w:cstheme="minorHAnsi"/>
                <w:szCs w:val="20"/>
              </w:rPr>
              <w:br/>
              <w:t>3) HVAC upgrades</w:t>
            </w:r>
            <w:r w:rsidRPr="004307D3">
              <w:rPr>
                <w:rFonts w:ascii="Lato" w:eastAsia="Times New Roman" w:hAnsi="Lato" w:cstheme="minorHAnsi"/>
                <w:szCs w:val="20"/>
              </w:rPr>
              <w:br/>
              <w:t>4) Mechanical upgrades</w:t>
            </w:r>
            <w:r w:rsidRPr="004307D3">
              <w:rPr>
                <w:rFonts w:ascii="Lato" w:eastAsia="Times New Roman" w:hAnsi="Lato" w:cstheme="minorHAnsi"/>
                <w:szCs w:val="20"/>
              </w:rPr>
              <w:br/>
              <w:t>5) Physical distancing measures</w:t>
            </w:r>
          </w:p>
          <w:p w14:paraId="300AC154" w14:textId="5E0C8A07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6) Building and or/parking lot layout and traffic flow control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856A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0C4525E1" w14:textId="77777777" w:rsidTr="004307D3">
        <w:trPr>
          <w:trHeight w:val="9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FEA" w14:textId="77777777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If property is rented, has there been any rental loss incurred due to the pandemic?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E0E2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4C78C0">
              <w:rPr>
                <w:rFonts w:eastAsia="Times New Roman" w:cs="Arial"/>
                <w:szCs w:val="20"/>
              </w:rPr>
              <w:t> </w:t>
            </w:r>
          </w:p>
        </w:tc>
      </w:tr>
      <w:tr w:rsidR="004307D3" w:rsidRPr="004C78C0" w14:paraId="6996AAE9" w14:textId="77777777" w:rsidTr="004307D3">
        <w:trPr>
          <w:trHeight w:val="9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23E" w14:textId="74A4FD98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If the property is rented, have you tenant requests to change rental structures (i.e. to percentage rent only, or gross rental)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5A2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</w:tc>
      </w:tr>
      <w:tr w:rsidR="004307D3" w:rsidRPr="004C78C0" w14:paraId="33B50E6B" w14:textId="77777777" w:rsidTr="004307D3">
        <w:trPr>
          <w:trHeight w:val="98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C49" w14:textId="1A813A6A" w:rsidR="004307D3" w:rsidRPr="004307D3" w:rsidRDefault="004307D3" w:rsidP="004307D3">
            <w:pPr>
              <w:spacing w:after="0" w:line="240" w:lineRule="auto"/>
              <w:rPr>
                <w:rFonts w:ascii="Lato" w:eastAsia="Times New Roman" w:hAnsi="Lato" w:cstheme="minorHAnsi"/>
                <w:szCs w:val="20"/>
              </w:rPr>
            </w:pPr>
            <w:r w:rsidRPr="004307D3">
              <w:rPr>
                <w:rFonts w:ascii="Lato" w:eastAsia="Times New Roman" w:hAnsi="Lato" w:cstheme="minorHAnsi"/>
                <w:szCs w:val="20"/>
              </w:rPr>
              <w:t>Please indicate any Government (municipal, Provincial, Federal) relief programs applicable to the property.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F17" w14:textId="77777777" w:rsidR="004307D3" w:rsidRPr="004C78C0" w:rsidRDefault="004307D3" w:rsidP="004307D3">
            <w:pPr>
              <w:spacing w:after="0" w:line="240" w:lineRule="auto"/>
              <w:rPr>
                <w:rFonts w:eastAsia="Times New Roman" w:cs="Arial"/>
                <w:szCs w:val="20"/>
              </w:rPr>
            </w:pPr>
          </w:p>
        </w:tc>
      </w:tr>
    </w:tbl>
    <w:p w14:paraId="737108A2" w14:textId="77777777" w:rsidR="00CC1F9E" w:rsidRPr="001444A6" w:rsidRDefault="00CC1F9E" w:rsidP="001444A6"/>
    <w:sectPr w:rsidR="00CC1F9E" w:rsidRPr="001444A6" w:rsidSect="00CC1F9E">
      <w:headerReference w:type="default" r:id="rId11"/>
      <w:headerReference w:type="first" r:id="rId12"/>
      <w:footerReference w:type="first" r:id="rId13"/>
      <w:pgSz w:w="12240" w:h="15840" w:code="1"/>
      <w:pgMar w:top="2520" w:right="1440" w:bottom="1714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B193E" w14:textId="77777777" w:rsidR="000E7B87" w:rsidRDefault="000E7B87" w:rsidP="00321F08">
      <w:pPr>
        <w:spacing w:after="0" w:line="240" w:lineRule="auto"/>
      </w:pPr>
      <w:r>
        <w:separator/>
      </w:r>
    </w:p>
  </w:endnote>
  <w:endnote w:type="continuationSeparator" w:id="0">
    <w:p w14:paraId="56BD7658" w14:textId="77777777" w:rsidR="000E7B87" w:rsidRDefault="000E7B87" w:rsidP="0032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160C" w14:textId="55CBA8A0" w:rsidR="007657BF" w:rsidRPr="001804FA" w:rsidRDefault="0074710F" w:rsidP="001804FA">
    <w:pPr>
      <w:pStyle w:val="Footer"/>
    </w:pPr>
    <w:r w:rsidRPr="001804FA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0" wp14:anchorId="0110DA9F" wp14:editId="02D2044E">
              <wp:simplePos x="0" y="0"/>
              <wp:positionH relativeFrom="margin">
                <wp:align>center</wp:align>
              </wp:positionH>
              <wp:positionV relativeFrom="page">
                <wp:posOffset>9055735</wp:posOffset>
              </wp:positionV>
              <wp:extent cx="6858000" cy="0"/>
              <wp:effectExtent l="0" t="0" r="0" b="0"/>
              <wp:wrapSquare wrapText="bothSides"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B8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1353E" id="Straight Connector 20" o:spid="_x0000_s1026" style="position:absolute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13.05pt" to="540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" o:allowoverlap="f" strokecolor="#004b8d" strokeweight=".5pt">
              <v:stroke joinstyle="miter"/>
              <w10:wrap type="square" anchorx="margin" anchory="page"/>
              <w10:anchorlock/>
            </v:line>
          </w:pict>
        </mc:Fallback>
      </mc:AlternateContent>
    </w:r>
    <w:r w:rsidR="007657BF" w:rsidRPr="001804FA">
      <w:t>altusgroup.com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3F1B" w14:textId="77777777" w:rsidR="000E7B87" w:rsidRDefault="000E7B87" w:rsidP="00321F08">
      <w:pPr>
        <w:spacing w:after="0" w:line="240" w:lineRule="auto"/>
      </w:pPr>
      <w:r>
        <w:separator/>
      </w:r>
    </w:p>
  </w:footnote>
  <w:footnote w:type="continuationSeparator" w:id="0">
    <w:p w14:paraId="1286ACDC" w14:textId="77777777" w:rsidR="000E7B87" w:rsidRDefault="000E7B87" w:rsidP="0032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C908" w14:textId="2CF3AE0C" w:rsidR="002E6C98" w:rsidRPr="00382723" w:rsidRDefault="001804FA" w:rsidP="004B3AD2">
    <w:pPr>
      <w:pStyle w:val="Header"/>
    </w:pPr>
    <w:r w:rsidRPr="002B7E5C">
      <w:drawing>
        <wp:anchor distT="0" distB="0" distL="114300" distR="114300" simplePos="0" relativeHeight="251665408" behindDoc="0" locked="1" layoutInCell="1" allowOverlap="0" wp14:anchorId="1B68D515" wp14:editId="5EFC06B4">
          <wp:simplePos x="0" y="0"/>
          <wp:positionH relativeFrom="margin">
            <wp:align>right</wp:align>
          </wp:positionH>
          <wp:positionV relativeFrom="page">
            <wp:posOffset>628015</wp:posOffset>
          </wp:positionV>
          <wp:extent cx="1252220" cy="530225"/>
          <wp:effectExtent l="0" t="0" r="5080" b="3175"/>
          <wp:wrapThrough wrapText="bothSides">
            <wp:wrapPolygon edited="0">
              <wp:start x="9201" y="0"/>
              <wp:lineTo x="329" y="12417"/>
              <wp:lineTo x="0" y="17849"/>
              <wp:lineTo x="0" y="20177"/>
              <wp:lineTo x="18730" y="20953"/>
              <wp:lineTo x="20702" y="20953"/>
              <wp:lineTo x="21359" y="19401"/>
              <wp:lineTo x="21359" y="13193"/>
              <wp:lineTo x="14787" y="10865"/>
              <wp:lineTo x="14458" y="7760"/>
              <wp:lineTo x="10844" y="0"/>
              <wp:lineTo x="9201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us-Group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8212" w14:textId="49CBE439" w:rsidR="00A0545B" w:rsidRPr="004B3AD2" w:rsidRDefault="005F0A34" w:rsidP="004B3AD2">
    <w:pPr>
      <w:pStyle w:val="Header"/>
    </w:pPr>
    <w:r w:rsidRPr="004B3AD2">
      <w:drawing>
        <wp:anchor distT="0" distB="0" distL="114300" distR="114300" simplePos="0" relativeHeight="251661312" behindDoc="1" locked="1" layoutInCell="1" allowOverlap="0" wp14:anchorId="2EA66397" wp14:editId="7CE08A44">
          <wp:simplePos x="0" y="0"/>
          <wp:positionH relativeFrom="margin">
            <wp:align>right</wp:align>
          </wp:positionH>
          <wp:positionV relativeFrom="page">
            <wp:posOffset>584835</wp:posOffset>
          </wp:positionV>
          <wp:extent cx="1261872" cy="530352"/>
          <wp:effectExtent l="0" t="0" r="0" b="3175"/>
          <wp:wrapTight wrapText="bothSides">
            <wp:wrapPolygon edited="0">
              <wp:start x="8805" y="0"/>
              <wp:lineTo x="326" y="12417"/>
              <wp:lineTo x="0" y="17849"/>
              <wp:lineTo x="0" y="20177"/>
              <wp:lineTo x="18589" y="20953"/>
              <wp:lineTo x="20546" y="20953"/>
              <wp:lineTo x="21198" y="19401"/>
              <wp:lineTo x="21198" y="13969"/>
              <wp:lineTo x="14675" y="10865"/>
              <wp:lineTo x="14349" y="7760"/>
              <wp:lineTo x="10762" y="0"/>
              <wp:lineTo x="8805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us-Group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028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38E1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48D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40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4E0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000D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E5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6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47003"/>
    <w:multiLevelType w:val="hybridMultilevel"/>
    <w:tmpl w:val="697E5E00"/>
    <w:lvl w:ilvl="0" w:tplc="69708A3E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739CCE" w:themeColor="background2"/>
        <w:sz w:val="22"/>
      </w:rPr>
    </w:lvl>
    <w:lvl w:ilvl="1" w:tplc="871A80B6">
      <w:start w:val="1"/>
      <w:numFmt w:val="bullet"/>
      <w:pStyle w:val="BulletList2"/>
      <w:lvlText w:val="¢"/>
      <w:lvlJc w:val="left"/>
      <w:pPr>
        <w:ind w:left="1440" w:hanging="360"/>
      </w:pPr>
      <w:rPr>
        <w:rFonts w:ascii="Wingdings" w:hAnsi="Wingdings" w:hint="default"/>
        <w:color w:val="08A89E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93FE5"/>
    <w:multiLevelType w:val="hybridMultilevel"/>
    <w:tmpl w:val="E0629266"/>
    <w:lvl w:ilvl="0" w:tplc="34B44F42">
      <w:start w:val="1"/>
      <w:numFmt w:val="bullet"/>
      <w:pStyle w:val="BulletList4"/>
      <w:lvlText w:val=""/>
      <w:lvlJc w:val="left"/>
      <w:pPr>
        <w:ind w:left="2880" w:hanging="360"/>
      </w:pPr>
      <w:rPr>
        <w:rFonts w:ascii="Symbol" w:hAnsi="Symbol" w:hint="default"/>
        <w:color w:val="004B8D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5D4125D"/>
    <w:multiLevelType w:val="hybridMultilevel"/>
    <w:tmpl w:val="504CF93C"/>
    <w:lvl w:ilvl="0" w:tplc="9FE8F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9CCE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25454"/>
    <w:multiLevelType w:val="hybridMultilevel"/>
    <w:tmpl w:val="E5184EE0"/>
    <w:lvl w:ilvl="0" w:tplc="1F9AD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3326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54C42"/>
    <w:multiLevelType w:val="hybridMultilevel"/>
    <w:tmpl w:val="79368C42"/>
    <w:lvl w:ilvl="0" w:tplc="1F9AD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3326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163"/>
    <w:multiLevelType w:val="hybridMultilevel"/>
    <w:tmpl w:val="8EB428FA"/>
    <w:lvl w:ilvl="0" w:tplc="77FEB398">
      <w:start w:val="1"/>
      <w:numFmt w:val="bullet"/>
      <w:pStyle w:val="BulletList1"/>
      <w:lvlText w:val=""/>
      <w:lvlJc w:val="left"/>
      <w:pPr>
        <w:ind w:left="446" w:hanging="360"/>
      </w:pPr>
      <w:rPr>
        <w:rFonts w:ascii="Wingdings 2" w:hAnsi="Wingdings 2" w:hint="default"/>
        <w:color w:val="739CCE" w:themeColor="background2"/>
        <w:sz w:val="24"/>
      </w:rPr>
    </w:lvl>
    <w:lvl w:ilvl="1" w:tplc="A1E6A526">
      <w:start w:val="1"/>
      <w:numFmt w:val="bullet"/>
      <w:lvlText w:val="¢"/>
      <w:lvlJc w:val="left"/>
      <w:pPr>
        <w:ind w:left="1170" w:hanging="360"/>
      </w:pPr>
      <w:rPr>
        <w:rFonts w:ascii="Wingdings" w:hAnsi="Wingdings" w:hint="default"/>
        <w:color w:val="08A89E" w:themeColor="accent1"/>
      </w:rPr>
    </w:lvl>
    <w:lvl w:ilvl="2" w:tplc="60725A7C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  <w:color w:val="00263D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2877"/>
    <w:multiLevelType w:val="hybridMultilevel"/>
    <w:tmpl w:val="2D5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AD0"/>
    <w:multiLevelType w:val="hybridMultilevel"/>
    <w:tmpl w:val="FB9C346E"/>
    <w:lvl w:ilvl="0" w:tplc="69708A3E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739CCE" w:themeColor="background2"/>
        <w:sz w:val="22"/>
      </w:rPr>
    </w:lvl>
    <w:lvl w:ilvl="1" w:tplc="8F5C55FA">
      <w:start w:val="1"/>
      <w:numFmt w:val="bullet"/>
      <w:lvlText w:val=""/>
      <w:lvlJc w:val="left"/>
      <w:pPr>
        <w:ind w:left="1170" w:hanging="360"/>
      </w:pPr>
      <w:rPr>
        <w:rFonts w:ascii="Wingdings" w:hAnsi="Wingdings" w:hint="default"/>
        <w:color w:val="08A89E" w:themeColor="accent1"/>
      </w:rPr>
    </w:lvl>
    <w:lvl w:ilvl="2" w:tplc="11067662">
      <w:start w:val="1"/>
      <w:numFmt w:val="bullet"/>
      <w:pStyle w:val="BulletList3"/>
      <w:lvlText w:val=""/>
      <w:lvlJc w:val="left"/>
      <w:pPr>
        <w:ind w:left="2160" w:hanging="360"/>
      </w:pPr>
      <w:rPr>
        <w:rFonts w:ascii="Wingdings" w:hAnsi="Wingdings" w:hint="default"/>
        <w:color w:val="004B8D" w:themeColor="text2"/>
      </w:rPr>
    </w:lvl>
    <w:lvl w:ilvl="3" w:tplc="2E387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263D" w:themeColor="text1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5EBB"/>
    <w:multiLevelType w:val="hybridMultilevel"/>
    <w:tmpl w:val="F614128E"/>
    <w:lvl w:ilvl="0" w:tplc="69708A3E">
      <w:start w:val="1"/>
      <w:numFmt w:val="bullet"/>
      <w:pStyle w:val="Bullets"/>
      <w:lvlText w:val=""/>
      <w:lvlJc w:val="left"/>
      <w:pPr>
        <w:ind w:left="446" w:hanging="360"/>
      </w:pPr>
      <w:rPr>
        <w:rFonts w:ascii="Symbol" w:hAnsi="Symbol" w:hint="default"/>
        <w:color w:val="739CCE" w:themeColor="background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5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08"/>
    <w:rsid w:val="000468CA"/>
    <w:rsid w:val="00070F5A"/>
    <w:rsid w:val="0009243C"/>
    <w:rsid w:val="000E7B87"/>
    <w:rsid w:val="000F2D98"/>
    <w:rsid w:val="00126259"/>
    <w:rsid w:val="001444A6"/>
    <w:rsid w:val="001448EF"/>
    <w:rsid w:val="0015292F"/>
    <w:rsid w:val="00160F60"/>
    <w:rsid w:val="001663B5"/>
    <w:rsid w:val="001804FA"/>
    <w:rsid w:val="002064F5"/>
    <w:rsid w:val="00213D8A"/>
    <w:rsid w:val="00242612"/>
    <w:rsid w:val="0027391E"/>
    <w:rsid w:val="0029717A"/>
    <w:rsid w:val="002B02D4"/>
    <w:rsid w:val="002D0709"/>
    <w:rsid w:val="002D6B61"/>
    <w:rsid w:val="002E6C98"/>
    <w:rsid w:val="00321F08"/>
    <w:rsid w:val="00337D66"/>
    <w:rsid w:val="00382723"/>
    <w:rsid w:val="003901FC"/>
    <w:rsid w:val="003E39BE"/>
    <w:rsid w:val="003E5B9D"/>
    <w:rsid w:val="003F7854"/>
    <w:rsid w:val="00400370"/>
    <w:rsid w:val="004212F0"/>
    <w:rsid w:val="004307D3"/>
    <w:rsid w:val="00473D65"/>
    <w:rsid w:val="004B3AD2"/>
    <w:rsid w:val="004F413D"/>
    <w:rsid w:val="0053234D"/>
    <w:rsid w:val="0056430C"/>
    <w:rsid w:val="0056633E"/>
    <w:rsid w:val="00566CD7"/>
    <w:rsid w:val="00583545"/>
    <w:rsid w:val="00586ACA"/>
    <w:rsid w:val="005B1CC0"/>
    <w:rsid w:val="005B1FED"/>
    <w:rsid w:val="005B6F4A"/>
    <w:rsid w:val="005D0CA6"/>
    <w:rsid w:val="005E224D"/>
    <w:rsid w:val="005F0A34"/>
    <w:rsid w:val="00602614"/>
    <w:rsid w:val="00613767"/>
    <w:rsid w:val="00651180"/>
    <w:rsid w:val="00652AD8"/>
    <w:rsid w:val="00664910"/>
    <w:rsid w:val="006B33DF"/>
    <w:rsid w:val="0074710F"/>
    <w:rsid w:val="00751A1F"/>
    <w:rsid w:val="00757ACE"/>
    <w:rsid w:val="007657BF"/>
    <w:rsid w:val="007A4D43"/>
    <w:rsid w:val="007C32B0"/>
    <w:rsid w:val="007D1B59"/>
    <w:rsid w:val="007D523D"/>
    <w:rsid w:val="007D5402"/>
    <w:rsid w:val="007E090D"/>
    <w:rsid w:val="0080505B"/>
    <w:rsid w:val="008120AA"/>
    <w:rsid w:val="00820A02"/>
    <w:rsid w:val="00834C7A"/>
    <w:rsid w:val="00836F70"/>
    <w:rsid w:val="008A7329"/>
    <w:rsid w:val="008B56C3"/>
    <w:rsid w:val="008C1F2B"/>
    <w:rsid w:val="00902A51"/>
    <w:rsid w:val="00953F3E"/>
    <w:rsid w:val="009B5F3A"/>
    <w:rsid w:val="009D087D"/>
    <w:rsid w:val="00A047B5"/>
    <w:rsid w:val="00A0545B"/>
    <w:rsid w:val="00A208CD"/>
    <w:rsid w:val="00A254B6"/>
    <w:rsid w:val="00AC4C37"/>
    <w:rsid w:val="00AC5B0D"/>
    <w:rsid w:val="00B04EDD"/>
    <w:rsid w:val="00B20E2D"/>
    <w:rsid w:val="00B53A54"/>
    <w:rsid w:val="00B9292F"/>
    <w:rsid w:val="00BD714B"/>
    <w:rsid w:val="00BE6A14"/>
    <w:rsid w:val="00BE7CB5"/>
    <w:rsid w:val="00C02722"/>
    <w:rsid w:val="00C30268"/>
    <w:rsid w:val="00C34B39"/>
    <w:rsid w:val="00C52EE0"/>
    <w:rsid w:val="00C959D5"/>
    <w:rsid w:val="00CA3F1A"/>
    <w:rsid w:val="00CC1F9E"/>
    <w:rsid w:val="00CE01E9"/>
    <w:rsid w:val="00D3143B"/>
    <w:rsid w:val="00D635B0"/>
    <w:rsid w:val="00D74B6B"/>
    <w:rsid w:val="00DA73E4"/>
    <w:rsid w:val="00DB0108"/>
    <w:rsid w:val="00DC36AA"/>
    <w:rsid w:val="00DC3DC8"/>
    <w:rsid w:val="00DD4305"/>
    <w:rsid w:val="00E46EDD"/>
    <w:rsid w:val="00E47975"/>
    <w:rsid w:val="00E806AF"/>
    <w:rsid w:val="00EA3361"/>
    <w:rsid w:val="00F17396"/>
    <w:rsid w:val="00F33D3B"/>
    <w:rsid w:val="00F43EE5"/>
    <w:rsid w:val="00F4790F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C86A5"/>
  <w15:chartTrackingRefBased/>
  <w15:docId w15:val="{F8A5BC6A-C1B1-4C9A-A455-63BC218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73D65"/>
    <w:rPr>
      <w:rFonts w:ascii="Arial" w:hAnsi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B39"/>
    <w:pPr>
      <w:keepNext/>
      <w:keepLines/>
      <w:spacing w:before="240" w:after="120" w:line="280" w:lineRule="atLeast"/>
      <w:outlineLvl w:val="0"/>
    </w:pPr>
    <w:rPr>
      <w:rFonts w:asciiTheme="majorHAnsi" w:eastAsiaTheme="majorEastAsia" w:hAnsiTheme="majorHAnsi" w:cstheme="majorBidi"/>
      <w:caps/>
      <w:color w:val="739CCE" w:themeColor="background2"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7D"/>
    <w:pPr>
      <w:keepNext/>
      <w:keepLines/>
      <w:spacing w:before="40" w:after="120" w:line="280" w:lineRule="atLeast"/>
      <w:outlineLvl w:val="1"/>
    </w:pPr>
    <w:rPr>
      <w:rFonts w:asciiTheme="majorHAnsi" w:eastAsiaTheme="majorEastAsia" w:hAnsiTheme="majorHAnsi" w:cstheme="majorBidi"/>
      <w:color w:val="004B8D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4710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8A89E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7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7D7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4B3AD2"/>
    <w:pPr>
      <w:spacing w:after="0" w:line="240" w:lineRule="auto"/>
    </w:pPr>
    <w:rPr>
      <w:caps/>
      <w:noProof/>
      <w:color w:val="004B8D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B3AD2"/>
    <w:rPr>
      <w:rFonts w:ascii="Arial" w:hAnsi="Arial"/>
      <w:caps/>
      <w:noProof/>
      <w:color w:val="004B8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0F"/>
    <w:rPr>
      <w:rFonts w:asciiTheme="majorHAnsi" w:eastAsiaTheme="majorEastAsia" w:hAnsiTheme="majorHAnsi" w:cstheme="majorBidi"/>
      <w:i/>
      <w:iCs/>
      <w:color w:val="067D76" w:themeColor="accent1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4B39"/>
    <w:rPr>
      <w:rFonts w:asciiTheme="majorHAnsi" w:eastAsiaTheme="majorEastAsia" w:hAnsiTheme="majorHAnsi" w:cstheme="majorBidi"/>
      <w:caps/>
      <w:color w:val="739CCE" w:themeColor="background2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D087D"/>
    <w:rPr>
      <w:rFonts w:asciiTheme="majorHAnsi" w:eastAsiaTheme="majorEastAsia" w:hAnsiTheme="majorHAnsi" w:cstheme="majorBidi"/>
      <w:color w:val="004B8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10F"/>
    <w:rPr>
      <w:rFonts w:asciiTheme="majorHAnsi" w:eastAsiaTheme="majorEastAsia" w:hAnsiTheme="majorHAnsi" w:cstheme="majorBidi"/>
      <w:b/>
      <w:color w:val="08A89E" w:themeColor="accent1"/>
      <w:sz w:val="20"/>
      <w:szCs w:val="24"/>
    </w:rPr>
  </w:style>
  <w:style w:type="character" w:customStyle="1" w:styleId="BulletsChar">
    <w:name w:val="Bullets Char"/>
    <w:basedOn w:val="DefaultParagraphFont"/>
    <w:link w:val="Bullets"/>
    <w:locked/>
    <w:rsid w:val="005D0CA6"/>
    <w:rPr>
      <w:rFonts w:ascii="Arial" w:hAnsi="Arial" w:cs="Arial"/>
      <w:sz w:val="20"/>
      <w:szCs w:val="24"/>
    </w:rPr>
  </w:style>
  <w:style w:type="paragraph" w:customStyle="1" w:styleId="Bullets">
    <w:name w:val="Bullets"/>
    <w:basedOn w:val="Normal"/>
    <w:link w:val="BulletsChar"/>
    <w:rsid w:val="005D0CA6"/>
    <w:pPr>
      <w:numPr>
        <w:numId w:val="1"/>
      </w:numPr>
    </w:pPr>
    <w:rPr>
      <w:rFonts w:cs="Arial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1804FA"/>
    <w:pPr>
      <w:tabs>
        <w:tab w:val="right" w:pos="9360"/>
      </w:tabs>
      <w:spacing w:after="0" w:line="240" w:lineRule="auto"/>
      <w:jc w:val="right"/>
    </w:pPr>
    <w:rPr>
      <w:color w:val="004B8D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04FA"/>
    <w:rPr>
      <w:rFonts w:ascii="Arial" w:hAnsi="Arial"/>
      <w:color w:val="004B8D" w:themeColor="text2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27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39CCE" w:themeColor="background2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723"/>
    <w:rPr>
      <w:rFonts w:asciiTheme="majorHAnsi" w:eastAsiaTheme="majorEastAsia" w:hAnsiTheme="majorHAnsi" w:cstheme="majorBidi"/>
      <w:color w:val="739CCE" w:themeColor="background2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CA6"/>
    <w:pPr>
      <w:numPr>
        <w:ilvl w:val="1"/>
      </w:numPr>
    </w:pPr>
    <w:rPr>
      <w:rFonts w:asciiTheme="minorHAnsi" w:eastAsiaTheme="minorEastAsia" w:hAnsiTheme="minorHAnsi"/>
      <w:color w:val="004B8D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D0CA6"/>
    <w:rPr>
      <w:rFonts w:eastAsiaTheme="minorEastAsia"/>
      <w:color w:val="004B8D" w:themeColor="text2"/>
      <w:sz w:val="32"/>
    </w:rPr>
  </w:style>
  <w:style w:type="table" w:styleId="TableGrid">
    <w:name w:val="Table Grid"/>
    <w:basedOn w:val="TableNormal"/>
    <w:uiPriority w:val="39"/>
    <w:rsid w:val="0016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E9"/>
    <w:rPr>
      <w:rFonts w:ascii="Segoe UI" w:hAnsi="Segoe UI" w:cs="Segoe UI"/>
      <w:color w:val="2D2D2D"/>
      <w:sz w:val="18"/>
      <w:szCs w:val="18"/>
    </w:rPr>
  </w:style>
  <w:style w:type="paragraph" w:customStyle="1" w:styleId="BulletList1">
    <w:name w:val="Bullet List 1"/>
    <w:basedOn w:val="Bullets"/>
    <w:qFormat/>
    <w:rsid w:val="00613767"/>
    <w:pPr>
      <w:numPr>
        <w:numId w:val="7"/>
      </w:numPr>
      <w:spacing w:after="60" w:line="280" w:lineRule="atLeast"/>
      <w:jc w:val="both"/>
    </w:pPr>
  </w:style>
  <w:style w:type="paragraph" w:customStyle="1" w:styleId="BulletList2">
    <w:name w:val="Bullet List 2"/>
    <w:basedOn w:val="Bullets"/>
    <w:qFormat/>
    <w:rsid w:val="00613767"/>
    <w:pPr>
      <w:numPr>
        <w:ilvl w:val="1"/>
        <w:numId w:val="9"/>
      </w:numPr>
      <w:spacing w:after="60" w:line="280" w:lineRule="atLeast"/>
      <w:ind w:left="1080"/>
      <w:jc w:val="both"/>
    </w:pPr>
  </w:style>
  <w:style w:type="paragraph" w:customStyle="1" w:styleId="BulletList3">
    <w:name w:val="Bullet List 3"/>
    <w:basedOn w:val="Bullets"/>
    <w:qFormat/>
    <w:rsid w:val="00613767"/>
    <w:pPr>
      <w:numPr>
        <w:ilvl w:val="2"/>
        <w:numId w:val="8"/>
      </w:numPr>
      <w:spacing w:after="60" w:line="280" w:lineRule="atLeast"/>
      <w:ind w:left="1800"/>
      <w:jc w:val="both"/>
    </w:pPr>
  </w:style>
  <w:style w:type="paragraph" w:customStyle="1" w:styleId="BulletList4">
    <w:name w:val="Bullet List 4"/>
    <w:basedOn w:val="Bullets"/>
    <w:qFormat/>
    <w:rsid w:val="00613767"/>
    <w:pPr>
      <w:numPr>
        <w:numId w:val="20"/>
      </w:numPr>
      <w:spacing w:after="60" w:line="280" w:lineRule="atLeast"/>
      <w:jc w:val="both"/>
    </w:pPr>
  </w:style>
  <w:style w:type="character" w:styleId="Hyperlink">
    <w:name w:val="Hyperlink"/>
    <w:semiHidden/>
    <w:unhideWhenUsed/>
    <w:rsid w:val="008A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ltus Group">
      <a:dk1>
        <a:srgbClr val="00263D"/>
      </a:dk1>
      <a:lt1>
        <a:sysClr val="window" lastClr="FFFFFF"/>
      </a:lt1>
      <a:dk2>
        <a:srgbClr val="004B8D"/>
      </a:dk2>
      <a:lt2>
        <a:srgbClr val="739CCE"/>
      </a:lt2>
      <a:accent1>
        <a:srgbClr val="08A89E"/>
      </a:accent1>
      <a:accent2>
        <a:srgbClr val="89C6AF"/>
      </a:accent2>
      <a:accent3>
        <a:srgbClr val="BF3326"/>
      </a:accent3>
      <a:accent4>
        <a:srgbClr val="EA624C"/>
      </a:accent4>
      <a:accent5>
        <a:srgbClr val="671E75"/>
      </a:accent5>
      <a:accent6>
        <a:srgbClr val="E1B72F"/>
      </a:accent6>
      <a:hlink>
        <a:srgbClr val="2384C6"/>
      </a:hlink>
      <a:folHlink>
        <a:srgbClr val="5858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15FAD16946419E3ECECB84CDCCAF" ma:contentTypeVersion="12" ma:contentTypeDescription="Create a new document." ma:contentTypeScope="" ma:versionID="f2393f6a5dc79b707db42e090ce792e1">
  <xsd:schema xmlns:xsd="http://www.w3.org/2001/XMLSchema" xmlns:xs="http://www.w3.org/2001/XMLSchema" xmlns:p="http://schemas.microsoft.com/office/2006/metadata/properties" xmlns:ns2="409b2bce-a6a0-4150-b1e8-1779bc23170a" xmlns:ns3="51c01686-b827-47b0-b80d-350fb1982699" targetNamespace="http://schemas.microsoft.com/office/2006/metadata/properties" ma:root="true" ma:fieldsID="01a149f467b81738a4b71c348a83fee2" ns2:_="" ns3:_="">
    <xsd:import namespace="409b2bce-a6a0-4150-b1e8-1779bc23170a"/>
    <xsd:import namespace="51c01686-b827-47b0-b80d-350fb1982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b2bce-a6a0-4150-b1e8-1779bc23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1686-b827-47b0-b80d-350fb198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B2E72-68BD-456A-AF29-3E0C4423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8A831-3D74-4D77-9C55-BFB2A28DEE35}"/>
</file>

<file path=customXml/itemProps3.xml><?xml version="1.0" encoding="utf-8"?>
<ds:datastoreItem xmlns:ds="http://schemas.openxmlformats.org/officeDocument/2006/customXml" ds:itemID="{DDD2B267-5DA6-43F8-B5C1-A4DF175DC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2D4FD-2E52-4093-AEEE-4D6AE6BE012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8bcc5702-2e40-4ed9-a900-582904121fb3"/>
    <ds:schemaRef ds:uri="1fad33c3-5dea-47c2-9d6f-304820b231d3"/>
    <ds:schemaRef ds:uri="24cc8bf0-963a-49cc-a27e-a37d001bf9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Word Template</dc:title>
  <dc:subject/>
  <dc:creator>Lea Marcha</dc:creator>
  <cp:keywords/>
  <dc:description/>
  <cp:lastModifiedBy>Lindsay Bishop</cp:lastModifiedBy>
  <cp:revision>2</cp:revision>
  <cp:lastPrinted>2018-02-23T13:55:00Z</cp:lastPrinted>
  <dcterms:created xsi:type="dcterms:W3CDTF">2020-10-23T15:54:00Z</dcterms:created>
  <dcterms:modified xsi:type="dcterms:W3CDTF">2020-10-23T15:54:00Z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0x010100179515FAD16946419E3ECECB84CDCCAF</vt:lpwstr>
  </property>
  <property fmtid="{D5CDD505-2E9C-101B-9397-08002B2CF9AE}" pid="3" name="GiaKnowledgeToolsTopicMulti">
    <vt:lpwstr>10;#Branding ＆ Templates|2fb8a192-4189-49ed-9723-84534f16fa2d</vt:lpwstr>
  </property>
  <property fmtid="{D5CDD505-2E9C-101B-9397-08002B2CF9AE}" pid="4" name="GiaKnowledgeToolsTypeMulti">
    <vt:lpwstr>12;#Template|6535d386-8e5a-40e1-9b80-258a0d4ccf6c</vt:lpwstr>
  </property>
  <property fmtid="{D5CDD505-2E9C-101B-9397-08002B2CF9AE}" pid="5" name="GiaKnowledgeToolsRegionMulti">
    <vt:lpwstr>4;#Canada|147a368b-da22-4e8d-ae2d-2515b104758b;#3;#United States|03b5bc65-3405-4445-a14b-a891f27b474f;#5;#EMEA|b65ac0a3-516d-4e19-8b52-1acbf9cdc5a3;#6;#Asia-Pacific|46fa68c3-d679-4d41-a7ff-5ecc060b4a7c</vt:lpwstr>
  </property>
</Properties>
</file>